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92" w:rsidRPr="00475A6E" w:rsidRDefault="00475A6E" w:rsidP="00475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A6E"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526131" w:rsidRPr="00526131" w:rsidRDefault="00B0583F" w:rsidP="00330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</w:t>
      </w:r>
      <w:r w:rsidR="00526131">
        <w:rPr>
          <w:rFonts w:ascii="Times New Roman" w:hAnsi="Times New Roman" w:cs="Times New Roman"/>
          <w:b/>
          <w:sz w:val="28"/>
          <w:szCs w:val="28"/>
        </w:rPr>
        <w:t xml:space="preserve">СЕЛЕНИЯ </w:t>
      </w:r>
      <w:r w:rsidR="00330592">
        <w:rPr>
          <w:rFonts w:ascii="Times New Roman" w:hAnsi="Times New Roman" w:cs="Times New Roman"/>
          <w:b/>
          <w:sz w:val="28"/>
          <w:szCs w:val="28"/>
        </w:rPr>
        <w:t>«</w:t>
      </w:r>
      <w:r w:rsidR="00595DF6">
        <w:rPr>
          <w:rFonts w:ascii="Times New Roman" w:hAnsi="Times New Roman" w:cs="Times New Roman"/>
          <w:b/>
          <w:sz w:val="28"/>
          <w:szCs w:val="28"/>
        </w:rPr>
        <w:t>ЗАХАРОВСКОЕ</w:t>
      </w:r>
      <w:r w:rsidR="00330592">
        <w:rPr>
          <w:rFonts w:ascii="Times New Roman" w:hAnsi="Times New Roman" w:cs="Times New Roman"/>
          <w:b/>
          <w:sz w:val="28"/>
          <w:szCs w:val="28"/>
        </w:rPr>
        <w:t>»</w:t>
      </w:r>
    </w:p>
    <w:p w:rsidR="00526131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31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02D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31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26131" w:rsidRDefault="00526131" w:rsidP="005261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D87" w:rsidRPr="00475A6E" w:rsidRDefault="00AA2131" w:rsidP="00330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75A6E">
        <w:rPr>
          <w:rFonts w:ascii="Times New Roman" w:hAnsi="Times New Roman" w:cs="Times New Roman"/>
          <w:sz w:val="28"/>
          <w:szCs w:val="28"/>
        </w:rPr>
        <w:t>«</w:t>
      </w:r>
      <w:r w:rsidR="00475A6E" w:rsidRPr="00475A6E">
        <w:rPr>
          <w:rFonts w:ascii="Times New Roman" w:hAnsi="Times New Roman" w:cs="Times New Roman"/>
          <w:sz w:val="28"/>
          <w:szCs w:val="28"/>
        </w:rPr>
        <w:t>24</w:t>
      </w:r>
      <w:r w:rsidRPr="00475A6E">
        <w:rPr>
          <w:rFonts w:ascii="Times New Roman" w:hAnsi="Times New Roman" w:cs="Times New Roman"/>
          <w:sz w:val="28"/>
          <w:szCs w:val="28"/>
        </w:rPr>
        <w:t>» ноября 2023г.</w:t>
      </w:r>
      <w:r w:rsidR="001D6D87" w:rsidRPr="00475A6E">
        <w:rPr>
          <w:rFonts w:ascii="Times New Roman" w:hAnsi="Times New Roman" w:cs="Times New Roman"/>
          <w:sz w:val="28"/>
          <w:szCs w:val="28"/>
        </w:rPr>
        <w:t xml:space="preserve"> </w:t>
      </w:r>
      <w:r w:rsidR="00330592" w:rsidRPr="00475A6E">
        <w:rPr>
          <w:rFonts w:ascii="Times New Roman" w:hAnsi="Times New Roman" w:cs="Times New Roman"/>
          <w:sz w:val="28"/>
          <w:szCs w:val="28"/>
        </w:rPr>
        <w:tab/>
      </w:r>
      <w:r w:rsidR="00330592" w:rsidRPr="00475A6E">
        <w:rPr>
          <w:rFonts w:ascii="Times New Roman" w:hAnsi="Times New Roman" w:cs="Times New Roman"/>
          <w:sz w:val="28"/>
          <w:szCs w:val="28"/>
        </w:rPr>
        <w:tab/>
      </w:r>
      <w:r w:rsidR="00330592" w:rsidRPr="00475A6E">
        <w:rPr>
          <w:rFonts w:ascii="Times New Roman" w:hAnsi="Times New Roman" w:cs="Times New Roman"/>
          <w:sz w:val="28"/>
          <w:szCs w:val="28"/>
        </w:rPr>
        <w:tab/>
      </w:r>
      <w:r w:rsidR="00330592" w:rsidRPr="00475A6E">
        <w:rPr>
          <w:rFonts w:ascii="Times New Roman" w:hAnsi="Times New Roman" w:cs="Times New Roman"/>
          <w:sz w:val="28"/>
          <w:szCs w:val="28"/>
        </w:rPr>
        <w:tab/>
      </w:r>
      <w:r w:rsidR="00330592" w:rsidRPr="00475A6E">
        <w:rPr>
          <w:rFonts w:ascii="Times New Roman" w:hAnsi="Times New Roman" w:cs="Times New Roman"/>
          <w:sz w:val="28"/>
          <w:szCs w:val="28"/>
        </w:rPr>
        <w:tab/>
      </w:r>
      <w:r w:rsidR="00330592" w:rsidRPr="00475A6E">
        <w:rPr>
          <w:rFonts w:ascii="Times New Roman" w:hAnsi="Times New Roman" w:cs="Times New Roman"/>
          <w:sz w:val="28"/>
          <w:szCs w:val="28"/>
        </w:rPr>
        <w:tab/>
      </w:r>
      <w:r w:rsidRPr="00475A6E">
        <w:rPr>
          <w:rFonts w:ascii="Times New Roman" w:hAnsi="Times New Roman" w:cs="Times New Roman"/>
          <w:sz w:val="28"/>
          <w:szCs w:val="28"/>
        </w:rPr>
        <w:t xml:space="preserve">№ </w:t>
      </w:r>
      <w:r w:rsidR="00475A6E" w:rsidRPr="00475A6E">
        <w:rPr>
          <w:rFonts w:ascii="Times New Roman" w:hAnsi="Times New Roman" w:cs="Times New Roman"/>
          <w:sz w:val="28"/>
          <w:szCs w:val="28"/>
        </w:rPr>
        <w:t>17</w:t>
      </w:r>
    </w:p>
    <w:p w:rsidR="00AA2131" w:rsidRPr="00475A6E" w:rsidRDefault="00AA2131" w:rsidP="00330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A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с.Захарово</w:t>
      </w:r>
    </w:p>
    <w:p w:rsidR="00475A6E" w:rsidRDefault="00475A6E" w:rsidP="003305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6D87" w:rsidRDefault="001D6D87" w:rsidP="001D6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</w:p>
    <w:p w:rsidR="00475A6E" w:rsidRPr="006C4404" w:rsidRDefault="00475A6E" w:rsidP="00475A6E">
      <w:pPr>
        <w:spacing w:before="240" w:after="6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Положения «О правотворческой инициативе граждан сельского поселения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Захаровское</w:t>
      </w: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D6D87" w:rsidRDefault="001D6D87" w:rsidP="001D6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02A" w:rsidRDefault="005E302A" w:rsidP="001D6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Федерального закона № 131-ФЗ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2003 «Об общих принципах организации местного самоуправления в Российской Федерации» 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Совет решил: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Утвердить Положение о правотворческой инициативе граждан </w:t>
      </w:r>
      <w:r w:rsidRPr="006C4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сельского поселения «</w:t>
      </w:r>
      <w:r w:rsidR="00595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Захаровское</w:t>
      </w:r>
      <w:r w:rsidRPr="006C44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решение Совета вступает в силу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 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(обнародования)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404" w:rsidRDefault="006C4404" w:rsidP="006C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04" w:rsidRDefault="006C4404" w:rsidP="006C44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="00AA213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AA2131"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 w:rsidR="00AA2131">
        <w:rPr>
          <w:rFonts w:ascii="Times New Roman" w:hAnsi="Times New Roman" w:cs="Times New Roman"/>
          <w:sz w:val="28"/>
          <w:szCs w:val="28"/>
        </w:rPr>
        <w:t xml:space="preserve">                    З.К. Моторина</w:t>
      </w: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404" w:rsidRPr="006C4404" w:rsidRDefault="006C4404" w:rsidP="006C440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 Решением Совета</w:t>
      </w:r>
    </w:p>
    <w:p w:rsidR="006C4404" w:rsidRDefault="006C4404" w:rsidP="006C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C4404" w:rsidRPr="006C4404" w:rsidRDefault="006C4404" w:rsidP="006C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__.__.____</w:t>
      </w:r>
    </w:p>
    <w:p w:rsidR="006C4404" w:rsidRPr="006C4404" w:rsidRDefault="006C4404" w:rsidP="006C440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6C4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правотворческой инициативе граждан сельского поселения «</w:t>
      </w:r>
      <w:r w:rsidR="00595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Захаровское</w:t>
      </w: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E36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Общие положения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6C4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Для целей настоящего Положения используются следующие основные термины и понятия:</w:t>
      </w:r>
    </w:p>
    <w:p w:rsidR="006C4404" w:rsidRPr="00E36575" w:rsidRDefault="006C4404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инициативная группа – группа граждан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обладающих избирательным правом, ч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исленностью не менее 10 граждан,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обладающих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избирательным правом;</w:t>
      </w:r>
    </w:p>
    <w:p w:rsidR="00E36575" w:rsidRPr="00E36575" w:rsidRDefault="00E36575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правовой акт –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B058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Pr="00E365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устанавливающие либо изменяющие общеобязательные правила или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меющие индивидуальный характер.</w:t>
      </w:r>
    </w:p>
    <w:p w:rsidR="006C4404" w:rsidRPr="006C4404" w:rsidRDefault="006C4404" w:rsidP="006C4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разработано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осуществлении местного самоуправления.</w:t>
      </w:r>
    </w:p>
    <w:p w:rsidR="006C4404" w:rsidRPr="006C4404" w:rsidRDefault="006C4404" w:rsidP="006C44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Правовое регулирование правотворческой инициативы граждан на территории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 «Об общих принципах организации местного самоуправления в Российской Федерации»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E36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внесения проекта муниципального правового акта.</w:t>
      </w:r>
    </w:p>
    <w:p w:rsidR="006C4404" w:rsidRPr="006C4404" w:rsidRDefault="006C4404" w:rsidP="006C4404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36575" w:rsidRDefault="006C4404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Проект муниципального правового акта вносится инициативной группой в орган местного самоуправления или должностному лицу в письменной форме. </w:t>
      </w:r>
    </w:p>
    <w:p w:rsidR="006C4404" w:rsidRPr="006C4404" w:rsidRDefault="00E36575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</w:t>
      </w:r>
      <w:r w:rsidR="006C4404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C4404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правого акта должен быть понятным, конкретным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соответствующим законодательству Российской Федерации и Забайкальского края</w:t>
      </w:r>
      <w:r w:rsidR="006C4404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 проекту муниципального правового акта прилагается пояснительная записка с указанием актуальности правотворческой инициативы </w:t>
      </w:r>
      <w:r w:rsidR="006C4404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соответствия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C4404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законодательству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Забайкальского края</w:t>
      </w:r>
      <w:r w:rsidR="006C4404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404" w:rsidRPr="006C4404" w:rsidRDefault="006C4404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Проект муниципального правового акта, внес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в порядке реализации правотворческой инициативы граждан, подлежит обязательному рассмотрению орган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самоуправления, к компетенции которых относится принятие соответствующего акта.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E3657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рассмотрения проекта муниципального правового акта.</w:t>
      </w:r>
    </w:p>
    <w:p w:rsidR="006C4404" w:rsidRPr="006C4404" w:rsidRDefault="006C4404" w:rsidP="006C44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36575" w:rsidRDefault="006C4404" w:rsidP="00E3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Поступившие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 реализации правотворческой инициативы граждан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муниципальных правовых актов рассматриваются органами и должностными лицами местного самоуправления в течении тр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месяцев с момента его поступления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соответствующий орган либо должностному лицу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C4404" w:rsidRPr="006C4404" w:rsidRDefault="006C4404" w:rsidP="00E3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принятие муниципального правового акта, проект которого внес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в порядке реализации правотворческой инициативы граждан, относится к компетенции коллегиального органа 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E36575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595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Захаровское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должен быть рассмотрен на открытом заседании данного органа, в течении указанного срока.</w:t>
      </w:r>
    </w:p>
    <w:p w:rsidR="006C4404" w:rsidRPr="00E36575" w:rsidRDefault="006C4404" w:rsidP="00E3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</w:t>
      </w:r>
      <w:r w:rsidR="00B0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едставителям инициативной группы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обеспечивается возможность изложения своей позиции при рассмотрении внес</w:t>
      </w:r>
      <w:r w:rsid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проекта муниципального правового акта.</w:t>
      </w:r>
    </w:p>
    <w:p w:rsidR="006C4404" w:rsidRDefault="006C4404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По результатам рассмотрения проекта муниципального правового акта, орган или должностное лицо местного самоуправления 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выносит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нему мотивированное заключение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целесообразности отклонения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принятия проекта муниципального правового акта.</w:t>
      </w:r>
    </w:p>
    <w:p w:rsidR="008A57A1" w:rsidRDefault="008A57A1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В случае рассмотрения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муниципального правового акта коллегиальным органом местного самоуправления, такое заключение выносится на очередном заседании представительного органа в форме решения.</w:t>
      </w:r>
    </w:p>
    <w:p w:rsidR="008A57A1" w:rsidRPr="00E36575" w:rsidRDefault="008A57A1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Заключение выносится в срок рассмотрения проекта муниципального правового установленный п. 3.1 настоящего Положения.</w:t>
      </w:r>
    </w:p>
    <w:p w:rsidR="006C4404" w:rsidRDefault="006C4404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Вынесенное заключение направляется в 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E36575"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незамедлительно с момента его вынесения.</w:t>
      </w:r>
    </w:p>
    <w:p w:rsidR="008A57A1" w:rsidRDefault="008A57A1" w:rsidP="00E3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В случае вынесения заключения должностным лицом либо органом, не являющимся коллегиальным,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целесообразности принятия проекта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подлежит принятию в течение 5 дней со дня вынесения заключения.</w:t>
      </w:r>
    </w:p>
    <w:p w:rsidR="008A57A1" w:rsidRDefault="008A57A1" w:rsidP="008A5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В случае вынесения заключения коллегиальным органом местного самоуправления 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целесообразности принятия проекта муниципального правового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указанный проект подлежит принятию не позднее следующего заседания органа.</w:t>
      </w:r>
    </w:p>
    <w:p w:rsidR="00E36575" w:rsidRPr="00E36575" w:rsidRDefault="00E36575" w:rsidP="00207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3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E36575">
        <w:rPr>
          <w:rFonts w:ascii="Times New Roman" w:hAnsi="Times New Roman" w:cs="Times New Roman"/>
          <w:sz w:val="28"/>
          <w:szCs w:val="28"/>
        </w:rPr>
        <w:t xml:space="preserve"> случае поступления в адрес</w:t>
      </w:r>
      <w:r w:rsidR="008A57A1">
        <w:rPr>
          <w:rFonts w:ascii="Times New Roman" w:hAnsi="Times New Roman" w:cs="Times New Roman"/>
          <w:sz w:val="28"/>
          <w:szCs w:val="28"/>
        </w:rPr>
        <w:t xml:space="preserve"> муниципального органа либо должностного лица </w:t>
      </w:r>
      <w:r w:rsidRPr="00E36575">
        <w:rPr>
          <w:rFonts w:ascii="Times New Roman" w:hAnsi="Times New Roman" w:cs="Times New Roman"/>
          <w:sz w:val="28"/>
          <w:szCs w:val="28"/>
        </w:rPr>
        <w:t>правотворческой инициативы граждан, подготовленной с нарушени</w:t>
      </w:r>
      <w:r w:rsidR="008A57A1">
        <w:rPr>
          <w:rFonts w:ascii="Times New Roman" w:hAnsi="Times New Roman" w:cs="Times New Roman"/>
          <w:sz w:val="28"/>
          <w:szCs w:val="28"/>
        </w:rPr>
        <w:t xml:space="preserve">ем порядка ее внесения, данные орган либо должностное лицо информируют об этом </w:t>
      </w:r>
      <w:r w:rsidR="008A57A1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ую </w:t>
      </w:r>
      <w:r w:rsidR="008A57A1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20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гражданина (в случае, если вопреки требованиям настоящего Положения </w:t>
      </w:r>
      <w:r w:rsidR="0020735C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</w:t>
      </w:r>
      <w:r w:rsidR="0020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</w:t>
      </w:r>
      <w:r w:rsidR="0020735C"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</w:t>
      </w:r>
      <w:r w:rsidR="0020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не </w:t>
      </w:r>
      <w:r w:rsidR="0020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сформирована</w:t>
      </w:r>
      <w:r w:rsidR="008A5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0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15 дней с момента поступления такой инициативы в </w:t>
      </w:r>
      <w:r w:rsidR="0020735C">
        <w:rPr>
          <w:rFonts w:ascii="Times New Roman" w:hAnsi="Times New Roman" w:cs="Times New Roman"/>
          <w:sz w:val="28"/>
          <w:szCs w:val="28"/>
        </w:rPr>
        <w:t>муниципальный орган либо должностному лицу</w:t>
      </w:r>
      <w:r w:rsidRPr="00E36575">
        <w:rPr>
          <w:rFonts w:ascii="Times New Roman" w:hAnsi="Times New Roman" w:cs="Times New Roman"/>
          <w:sz w:val="28"/>
          <w:szCs w:val="28"/>
        </w:rPr>
        <w:t>.</w:t>
      </w:r>
    </w:p>
    <w:p w:rsidR="006C4404" w:rsidRPr="006C4404" w:rsidRDefault="006C4404" w:rsidP="00207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4404" w:rsidRPr="006C4404" w:rsidRDefault="006C4404" w:rsidP="0020735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Заключительные положения.</w:t>
      </w:r>
    </w:p>
    <w:p w:rsidR="006C4404" w:rsidRPr="006C4404" w:rsidRDefault="006C4404" w:rsidP="002073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4404" w:rsidRPr="006C4404" w:rsidRDefault="006C4404" w:rsidP="00476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Принятый, в порядке реализации правотворческой инициативы граждан, муниципальный правовой акт подлежит обязательному </w:t>
      </w:r>
      <w:r w:rsidR="0047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(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обнародованию</w:t>
      </w:r>
      <w:r w:rsidR="00476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C4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4404" w:rsidRPr="006C4404" w:rsidRDefault="006C4404" w:rsidP="006C4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3C9" w:rsidRPr="006C4404" w:rsidRDefault="00BB13C9" w:rsidP="006C44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3C9" w:rsidRPr="006C4404" w:rsidSect="005261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30056"/>
    <w:multiLevelType w:val="multilevel"/>
    <w:tmpl w:val="1616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88"/>
    <w:rsid w:val="00056668"/>
    <w:rsid w:val="001D6D87"/>
    <w:rsid w:val="0020735C"/>
    <w:rsid w:val="00330592"/>
    <w:rsid w:val="00475A6E"/>
    <w:rsid w:val="004768B7"/>
    <w:rsid w:val="00526131"/>
    <w:rsid w:val="00595DF6"/>
    <w:rsid w:val="005E302A"/>
    <w:rsid w:val="005E502D"/>
    <w:rsid w:val="00617EE0"/>
    <w:rsid w:val="006C4404"/>
    <w:rsid w:val="007B6B08"/>
    <w:rsid w:val="00855EF5"/>
    <w:rsid w:val="00875788"/>
    <w:rsid w:val="008A57A1"/>
    <w:rsid w:val="00A2131D"/>
    <w:rsid w:val="00A24906"/>
    <w:rsid w:val="00A87B5A"/>
    <w:rsid w:val="00AA2131"/>
    <w:rsid w:val="00B0583F"/>
    <w:rsid w:val="00B123E8"/>
    <w:rsid w:val="00BB13C9"/>
    <w:rsid w:val="00BE1F2F"/>
    <w:rsid w:val="00E36575"/>
    <w:rsid w:val="00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A2284"/>
  <w15:chartTrackingRefBased/>
  <w15:docId w15:val="{1AB9741E-72AE-4C83-987B-485D4B75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Новолодский Станислав Евгеньевич</dc:creator>
  <cp:keywords/>
  <dc:description/>
  <cp:lastModifiedBy>СП Захарово</cp:lastModifiedBy>
  <cp:revision>22</cp:revision>
  <dcterms:created xsi:type="dcterms:W3CDTF">2022-12-19T05:10:00Z</dcterms:created>
  <dcterms:modified xsi:type="dcterms:W3CDTF">2023-11-23T05:40:00Z</dcterms:modified>
</cp:coreProperties>
</file>