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E" w:rsidRDefault="007E0ACE" w:rsidP="007E0AC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 поселение «Захаровское»</w:t>
      </w:r>
    </w:p>
    <w:p w:rsidR="007E0ACE" w:rsidRPr="007E0ACE" w:rsidRDefault="007E0ACE" w:rsidP="007E0AC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 СЕЛЬСКОГО ПОСЕЕЛНИЯ «ЗАХАРОВСКОЕ»</w:t>
      </w:r>
    </w:p>
    <w:p w:rsidR="007E0ACE" w:rsidRPr="007E0ACE" w:rsidRDefault="007E0ACE" w:rsidP="007E0A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0ACE" w:rsidRDefault="007E0ACE" w:rsidP="007E0AC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</w:t>
      </w:r>
    </w:p>
    <w:p w:rsidR="007E0ACE" w:rsidRDefault="00B96D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«07» октября 2022</w:t>
      </w:r>
      <w:r w:rsidR="007E0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7E0ACE" w:rsidRDefault="007E0A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с.Захарово</w:t>
      </w:r>
    </w:p>
    <w:p w:rsidR="007E0ACE" w:rsidRDefault="007E0A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ACE" w:rsidRDefault="007E0ACE" w:rsidP="007E0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 внесении изменений в решение Совета сельского поселения «Захаровское» от 01.12.2020 года №27 </w:t>
      </w:r>
      <w:r w:rsidR="00332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Pr="004E3E4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«Захаровское»</w:t>
      </w:r>
      <w:r w:rsidRPr="004E3E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Pr="004E3E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E0ACE" w:rsidRDefault="007E0ACE" w:rsidP="007E0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E0ACE" w:rsidRDefault="007E0AC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ACE">
        <w:rPr>
          <w:rFonts w:ascii="Times New Roman" w:hAnsi="Times New Roman" w:cs="Times New Roman"/>
          <w:b w:val="0"/>
          <w:sz w:val="28"/>
          <w:szCs w:val="28"/>
        </w:rPr>
        <w:t>На основании протеста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Байкальской межрегиональной природоохранной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прокуратуры(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Забайкальской межрайонной природоохранной прокуратурой от 26.05.2022 г. №07-30-2022/84-22, устава сельского поселения «Захаровское», Совет сельского поселения «Захаровское» р е ш и л :</w:t>
      </w:r>
    </w:p>
    <w:p w:rsidR="007E0ACE" w:rsidRDefault="007E0AC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88E" w:rsidRDefault="0043688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1.Внести следующие изменения в</w:t>
      </w:r>
      <w:r w:rsidRPr="0043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решение Совета сельского поселения «Захаровское» от 01.12.2020 года №27 </w:t>
      </w:r>
      <w:r w:rsidRPr="0043688E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сельского поселения «Захаровское» муниципального района «Красночикойский район»</w:t>
      </w:r>
      <w:r w:rsidRPr="0043688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3688E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688E" w:rsidRDefault="008762D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3688E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3688E">
        <w:rPr>
          <w:rFonts w:ascii="Times New Roman" w:hAnsi="Times New Roman" w:cs="Times New Roman"/>
          <w:b w:val="0"/>
          <w:sz w:val="28"/>
          <w:szCs w:val="28"/>
        </w:rPr>
        <w:t>Преамбулу Правил изложить в новой редакции:</w:t>
      </w:r>
    </w:p>
    <w:p w:rsidR="0043688E" w:rsidRDefault="0043688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88E" w:rsidRDefault="008762DE" w:rsidP="008762D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368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3688E" w:rsidRPr="00436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Уставом сельского поселения «Захаровское», </w:t>
      </w:r>
      <w:r w:rsidR="0043688E" w:rsidRP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сельского поселения </w:t>
      </w:r>
      <w:r w:rsidR="0043688E" w:rsidRPr="00436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«Захаровское» </w:t>
      </w:r>
      <w:r w:rsidR="0043688E" w:rsidRP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решил: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43688E" w:rsidRDefault="008762D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 82 Правил изложить в новой редакции:</w:t>
      </w:r>
    </w:p>
    <w:p w:rsidR="0043688E" w:rsidRDefault="0043688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82.Контейтерный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площадки, организуемые заинтересованными лицами (далее-заинтересованные лица), независимо от видов мусоросборников (контейнеров и бункеров) должны иметь подъездной путь, твердое(асфальтовое,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</w:t>
      </w:r>
    </w:p>
    <w:p w:rsidR="0043688E" w:rsidRDefault="008762D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П</w:t>
      </w:r>
      <w:r w:rsidR="004368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ункт 83 правил изложить в новой редакции:</w:t>
      </w:r>
    </w:p>
    <w:p w:rsidR="0043688E" w:rsidRDefault="0043688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83.Специальные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не менее 1 метра.»</w:t>
      </w:r>
    </w:p>
    <w:p w:rsidR="00453C5F" w:rsidRDefault="008762D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53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П</w:t>
      </w:r>
      <w:r w:rsidR="00453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ункт 103 Правил изложить в новой редакции:</w:t>
      </w:r>
    </w:p>
    <w:p w:rsidR="00453C5F" w:rsidRDefault="00453C5F" w:rsidP="00453C5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«103.</w:t>
      </w:r>
      <w:r w:rsidRPr="00453C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соответствии с статьями 230-232 ГК ФР,</w:t>
      </w:r>
      <w:r w:rsidR="008A6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5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задержавшее безнадзорный или пригульный </w:t>
      </w:r>
      <w:proofErr w:type="gramStart"/>
      <w:r w:rsidRPr="0045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</w:t>
      </w:r>
      <w:proofErr w:type="gramEnd"/>
      <w:r w:rsidRPr="0045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 местного самоуправления.</w:t>
      </w:r>
      <w:r w:rsidRPr="0045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63C9" w:rsidRDefault="008762DE" w:rsidP="00453C5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269 Правил изложить в новой редакции:</w:t>
      </w:r>
    </w:p>
    <w:p w:rsidR="008A63C9" w:rsidRDefault="008A63C9" w:rsidP="00453C5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44E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08BF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погибших</w:t>
      </w:r>
      <w:r w:rsidRPr="00E008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деревьев, кустарников с территории удаляются в течение трех суток со дня проведения вырубки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:rsidR="008A63C9" w:rsidRPr="00453C5F" w:rsidRDefault="008762DE" w:rsidP="00453C5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278 слова «перечисленные в настоящей статье». Заменить словами «перечисленные в настоящем пункте».</w:t>
      </w:r>
    </w:p>
    <w:p w:rsidR="00453C5F" w:rsidRDefault="008762DE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282 дополнить </w:t>
      </w:r>
      <w:proofErr w:type="gramStart"/>
      <w:r w:rsidR="008A63C9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п.п.282.1 :</w:t>
      </w:r>
      <w:proofErr w:type="gramEnd"/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 282.1.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обязан производить за свой счет капитальный ремонт переданного в аренду имущества, если иное не предусмотрено </w:t>
      </w:r>
      <w:hyperlink r:id="rId4" w:history="1">
        <w:r w:rsidRPr="008A63C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правовыми актами или договором аренды.</w:t>
      </w:r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должен производиться в срок, установленный договором, а если он не определен договором или вызван неотложной необходимостью, в разумный срок.</w:t>
      </w:r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арендодателем обязанности по производству капитального ремонта дает арендатору право по своему выбору:</w:t>
      </w:r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соответственного уменьшения арендной платы;</w:t>
      </w:r>
    </w:p>
    <w:p w:rsidR="008A63C9" w:rsidRP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расторжения договора и возмещения убытков.</w:t>
      </w:r>
    </w:p>
    <w:p w:rsidR="008A63C9" w:rsidRDefault="008A63C9" w:rsidP="008A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 </w:t>
      </w:r>
      <w:hyperlink r:id="rId5" w:history="1">
        <w:r w:rsidRPr="008A63C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договором аренды</w:t>
      </w:r>
      <w:r w:rsidRPr="00E86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63C9" w:rsidRDefault="008762DE" w:rsidP="008A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63C9" w:rsidRP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8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762DE" w:rsidRDefault="008A63C9" w:rsidP="008A63C9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«343. Содержание скотомогильников (биотермических ям) на территории сельского поселения осуществляется в соответствии</w:t>
      </w:r>
      <w:r w:rsidR="0087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ветеринарными правилами перемещения, хранения, переработки и утилизации биологических отходов, утвержденные приказом Минсельхоза от 26 октября 2020 года №626.»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8A63C9" w:rsidRPr="00B96D95" w:rsidRDefault="008762DE" w:rsidP="008762DE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</w:t>
      </w:r>
      <w:r w:rsidRPr="00B96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1.9.  Пункты 344, 345- исключить из Правил.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6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D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62DE" w:rsidRPr="008762DE" w:rsidRDefault="008762DE" w:rsidP="008762DE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762DE" w:rsidRPr="008762DE" w:rsidRDefault="008762DE" w:rsidP="008762DE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D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8762DE">
        <w:rPr>
          <w:rFonts w:ascii="Times New Roman" w:hAnsi="Times New Roman" w:cs="Times New Roman"/>
          <w:bCs/>
          <w:sz w:val="28"/>
          <w:szCs w:val="28"/>
        </w:rPr>
        <w:t xml:space="preserve">Захаровское»   </w:t>
      </w:r>
      <w:proofErr w:type="gramEnd"/>
      <w:r w:rsidRPr="00876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8762DE">
        <w:rPr>
          <w:rFonts w:ascii="Times New Roman" w:hAnsi="Times New Roman" w:cs="Times New Roman"/>
          <w:sz w:val="28"/>
          <w:szCs w:val="28"/>
        </w:rPr>
        <w:tab/>
        <w:t>З.К. Моторина</w:t>
      </w:r>
    </w:p>
    <w:p w:rsidR="008A63C9" w:rsidRPr="0043688E" w:rsidRDefault="008A63C9" w:rsidP="0043688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ACE" w:rsidRDefault="007E0ACE" w:rsidP="0043688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0ACE" w:rsidRPr="007E0ACE" w:rsidRDefault="007E0ACE" w:rsidP="007E0ACE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0ACE" w:rsidRPr="007E0ACE" w:rsidRDefault="007E0A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>
      <w:pPr>
        <w:rPr>
          <w:rFonts w:ascii="Arial" w:hAnsi="Arial" w:cs="Arial"/>
          <w:color w:val="000000"/>
          <w:shd w:val="clear" w:color="auto" w:fill="FFFFFF"/>
        </w:rPr>
      </w:pPr>
    </w:p>
    <w:p w:rsidR="007E0ACE" w:rsidRDefault="007E0ACE"/>
    <w:sectPr w:rsidR="007E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D1"/>
    <w:rsid w:val="00332D7C"/>
    <w:rsid w:val="00375105"/>
    <w:rsid w:val="0043688E"/>
    <w:rsid w:val="00453C5F"/>
    <w:rsid w:val="004C0641"/>
    <w:rsid w:val="007E0ACE"/>
    <w:rsid w:val="007F25D1"/>
    <w:rsid w:val="008762DE"/>
    <w:rsid w:val="008A63C9"/>
    <w:rsid w:val="00A95FAA"/>
    <w:rsid w:val="00B96D95"/>
    <w:rsid w:val="00BB2E7A"/>
    <w:rsid w:val="00CD3AC7"/>
    <w:rsid w:val="00DB44E0"/>
    <w:rsid w:val="00E008BF"/>
    <w:rsid w:val="00E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F138"/>
  <w15:chartTrackingRefBased/>
  <w15:docId w15:val="{E037AD20-404C-4557-A944-AD4E45F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2E7A"/>
    <w:rPr>
      <w:color w:val="0000FF"/>
      <w:u w:val="single"/>
    </w:rPr>
  </w:style>
  <w:style w:type="paragraph" w:customStyle="1" w:styleId="headertext">
    <w:name w:val="headertext"/>
    <w:basedOn w:val="a"/>
    <w:rsid w:val="00B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E0A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8762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8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1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4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907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027/48340579d9ef659b0993357d26880ff26539297a/" TargetMode="External"/><Relationship Id="rId4" Type="http://schemas.openxmlformats.org/officeDocument/2006/relationships/hyperlink" Target="http://www.consultant.ru/document/cons_doc_LAW_9027/48340579d9ef659b0993357d26880ff2653929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14</cp:revision>
  <cp:lastPrinted>2022-07-22T02:36:00Z</cp:lastPrinted>
  <dcterms:created xsi:type="dcterms:W3CDTF">2022-07-22T02:20:00Z</dcterms:created>
  <dcterms:modified xsi:type="dcterms:W3CDTF">2022-10-11T06:19:00Z</dcterms:modified>
</cp:coreProperties>
</file>